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554" w:rsidRPr="00213554" w:rsidRDefault="00213554" w:rsidP="00213554">
      <w:pPr>
        <w:tabs>
          <w:tab w:val="left" w:pos="3544"/>
        </w:tabs>
        <w:spacing w:after="0" w:line="240" w:lineRule="auto"/>
        <w:jc w:val="center"/>
        <w:rPr>
          <w:b/>
          <w:bCs w:val="0"/>
          <w:sz w:val="32"/>
          <w:szCs w:val="32"/>
        </w:rPr>
      </w:pPr>
      <w:r w:rsidRPr="00213554">
        <w:rPr>
          <w:b/>
          <w:bCs w:val="0"/>
          <w:sz w:val="32"/>
          <w:szCs w:val="32"/>
        </w:rPr>
        <w:t xml:space="preserve">ПЕРЕЧЕНЬ РАЗРАБОТОК </w:t>
      </w:r>
    </w:p>
    <w:p w:rsidR="00213554" w:rsidRPr="00213554" w:rsidRDefault="00213554" w:rsidP="00213554">
      <w:pPr>
        <w:tabs>
          <w:tab w:val="left" w:pos="3544"/>
        </w:tabs>
        <w:spacing w:after="0" w:line="240" w:lineRule="auto"/>
        <w:jc w:val="center"/>
        <w:rPr>
          <w:b/>
          <w:bCs w:val="0"/>
          <w:sz w:val="32"/>
          <w:szCs w:val="32"/>
        </w:rPr>
      </w:pPr>
      <w:r w:rsidRPr="00213554">
        <w:rPr>
          <w:b/>
          <w:bCs w:val="0"/>
          <w:sz w:val="32"/>
          <w:szCs w:val="32"/>
        </w:rPr>
        <w:t>БГТУ</w:t>
      </w:r>
    </w:p>
    <w:p w:rsidR="00213554" w:rsidRPr="00213554" w:rsidRDefault="00213554" w:rsidP="00213554">
      <w:pPr>
        <w:tabs>
          <w:tab w:val="left" w:pos="3544"/>
        </w:tabs>
        <w:spacing w:after="0" w:line="240" w:lineRule="auto"/>
        <w:jc w:val="center"/>
        <w:rPr>
          <w:b/>
          <w:bCs w:val="0"/>
          <w:sz w:val="32"/>
          <w:szCs w:val="32"/>
        </w:rPr>
      </w:pPr>
      <w:r w:rsidRPr="00213554">
        <w:rPr>
          <w:b/>
          <w:bCs w:val="0"/>
          <w:sz w:val="32"/>
          <w:szCs w:val="32"/>
        </w:rPr>
        <w:t xml:space="preserve">Выставка </w:t>
      </w:r>
      <w:r w:rsidRPr="00213554">
        <w:rPr>
          <w:b/>
          <w:bCs w:val="0"/>
          <w:sz w:val="32"/>
          <w:szCs w:val="32"/>
        </w:rPr>
        <w:t xml:space="preserve">наиболее значимых результатов </w:t>
      </w:r>
      <w:r w:rsidRPr="00213554">
        <w:rPr>
          <w:b/>
          <w:bCs w:val="0"/>
          <w:sz w:val="32"/>
          <w:szCs w:val="32"/>
        </w:rPr>
        <w:br/>
      </w:r>
      <w:r w:rsidRPr="00213554">
        <w:rPr>
          <w:b/>
          <w:bCs w:val="0"/>
          <w:sz w:val="32"/>
          <w:szCs w:val="32"/>
        </w:rPr>
        <w:t xml:space="preserve">научно-технической  и инновационной деятельности в рамках </w:t>
      </w:r>
    </w:p>
    <w:p w:rsidR="00213554" w:rsidRPr="00213554" w:rsidRDefault="00213554" w:rsidP="00213554">
      <w:pPr>
        <w:spacing w:after="0" w:line="240" w:lineRule="auto"/>
        <w:jc w:val="center"/>
        <w:rPr>
          <w:b/>
          <w:bCs w:val="0"/>
          <w:sz w:val="32"/>
          <w:szCs w:val="32"/>
        </w:rPr>
      </w:pPr>
      <w:r w:rsidRPr="00213554">
        <w:rPr>
          <w:b/>
          <w:bCs w:val="0"/>
          <w:sz w:val="32"/>
          <w:szCs w:val="32"/>
        </w:rPr>
        <w:t>Дня белорусской науки в 2022 году</w:t>
      </w:r>
    </w:p>
    <w:p w:rsidR="00213554" w:rsidRPr="00213554" w:rsidRDefault="00213554" w:rsidP="00213554">
      <w:pPr>
        <w:spacing w:after="0" w:line="240" w:lineRule="auto"/>
        <w:jc w:val="center"/>
        <w:rPr>
          <w:b/>
          <w:bCs w:val="0"/>
          <w:sz w:val="32"/>
          <w:szCs w:val="32"/>
        </w:rPr>
      </w:pPr>
      <w:r w:rsidRPr="00213554">
        <w:rPr>
          <w:b/>
          <w:bCs w:val="0"/>
          <w:sz w:val="32"/>
          <w:szCs w:val="32"/>
        </w:rPr>
        <w:t xml:space="preserve">г. Минск, </w:t>
      </w:r>
      <w:r w:rsidRPr="00213554">
        <w:rPr>
          <w:b/>
          <w:bCs w:val="0"/>
          <w:sz w:val="32"/>
          <w:szCs w:val="32"/>
        </w:rPr>
        <w:t>Президиум НАН Беларуси</w:t>
      </w:r>
    </w:p>
    <w:p w:rsidR="00213554" w:rsidRPr="00213554" w:rsidRDefault="00213554" w:rsidP="00213554">
      <w:pPr>
        <w:spacing w:after="0" w:line="240" w:lineRule="auto"/>
        <w:jc w:val="center"/>
        <w:rPr>
          <w:sz w:val="32"/>
          <w:szCs w:val="32"/>
        </w:rPr>
      </w:pPr>
      <w:r w:rsidRPr="00213554">
        <w:rPr>
          <w:b/>
          <w:bCs w:val="0"/>
          <w:sz w:val="32"/>
          <w:szCs w:val="32"/>
        </w:rPr>
        <w:t>28 января 2022г.</w:t>
      </w:r>
    </w:p>
    <w:p w:rsidR="00213554" w:rsidRDefault="00213554" w:rsidP="00213554">
      <w:pPr>
        <w:rPr>
          <w:sz w:val="24"/>
          <w:szCs w:val="24"/>
        </w:rPr>
      </w:pPr>
    </w:p>
    <w:p w:rsidR="00213554" w:rsidRPr="00213554" w:rsidRDefault="00213554" w:rsidP="00213554">
      <w:pPr>
        <w:pStyle w:val="a4"/>
        <w:numPr>
          <w:ilvl w:val="0"/>
          <w:numId w:val="1"/>
        </w:numPr>
        <w:spacing w:after="0"/>
        <w:ind w:left="709" w:hanging="709"/>
        <w:contextualSpacing w:val="0"/>
        <w:jc w:val="both"/>
        <w:rPr>
          <w:sz w:val="32"/>
          <w:szCs w:val="32"/>
        </w:rPr>
      </w:pPr>
      <w:r w:rsidRPr="00213554">
        <w:rPr>
          <w:color w:val="auto"/>
          <w:sz w:val="32"/>
          <w:szCs w:val="32"/>
        </w:rPr>
        <w:t>Глазурные высокодекоративные покрытия для изделий художественной керамики.</w:t>
      </w:r>
    </w:p>
    <w:p w:rsidR="00213554" w:rsidRPr="00213554" w:rsidRDefault="00213554" w:rsidP="00213554">
      <w:pPr>
        <w:pStyle w:val="a4"/>
        <w:numPr>
          <w:ilvl w:val="0"/>
          <w:numId w:val="1"/>
        </w:numPr>
        <w:spacing w:after="0"/>
        <w:ind w:left="709" w:hanging="709"/>
        <w:contextualSpacing w:val="0"/>
        <w:jc w:val="both"/>
        <w:rPr>
          <w:sz w:val="32"/>
          <w:szCs w:val="32"/>
        </w:rPr>
      </w:pPr>
      <w:r w:rsidRPr="00213554">
        <w:rPr>
          <w:sz w:val="32"/>
          <w:szCs w:val="32"/>
        </w:rPr>
        <w:t>Керамические изделия с улучшенными потребительскими свойствами</w:t>
      </w:r>
    </w:p>
    <w:p w:rsidR="00213554" w:rsidRPr="00213554" w:rsidRDefault="00213554" w:rsidP="00213554">
      <w:pPr>
        <w:pStyle w:val="a4"/>
        <w:numPr>
          <w:ilvl w:val="0"/>
          <w:numId w:val="1"/>
        </w:numPr>
        <w:spacing w:after="0"/>
        <w:ind w:left="709" w:hanging="709"/>
        <w:contextualSpacing w:val="0"/>
        <w:jc w:val="both"/>
        <w:rPr>
          <w:sz w:val="32"/>
          <w:szCs w:val="32"/>
        </w:rPr>
      </w:pPr>
      <w:r w:rsidRPr="00213554">
        <w:rPr>
          <w:sz w:val="32"/>
          <w:szCs w:val="32"/>
        </w:rPr>
        <w:t>Керамические плитки с биоцидными глазурными покрытиями</w:t>
      </w:r>
    </w:p>
    <w:p w:rsidR="00213554" w:rsidRPr="00213554" w:rsidRDefault="00213554" w:rsidP="00213554">
      <w:pPr>
        <w:pStyle w:val="a4"/>
        <w:numPr>
          <w:ilvl w:val="0"/>
          <w:numId w:val="1"/>
        </w:numPr>
        <w:spacing w:after="0"/>
        <w:ind w:left="709" w:hanging="709"/>
        <w:contextualSpacing w:val="0"/>
        <w:jc w:val="both"/>
        <w:rPr>
          <w:rFonts w:eastAsia="Calibri"/>
          <w:sz w:val="32"/>
          <w:szCs w:val="32"/>
        </w:rPr>
      </w:pPr>
      <w:r w:rsidRPr="00213554">
        <w:rPr>
          <w:rFonts w:eastAsia="Calibri"/>
          <w:sz w:val="32"/>
          <w:szCs w:val="32"/>
        </w:rPr>
        <w:t>Люминесцирующие материалы</w:t>
      </w:r>
    </w:p>
    <w:p w:rsidR="00213554" w:rsidRPr="00213554" w:rsidRDefault="00213554" w:rsidP="00213554">
      <w:pPr>
        <w:pStyle w:val="a4"/>
        <w:numPr>
          <w:ilvl w:val="0"/>
          <w:numId w:val="1"/>
        </w:numPr>
        <w:spacing w:after="0"/>
        <w:ind w:left="709" w:hanging="709"/>
        <w:contextualSpacing w:val="0"/>
        <w:jc w:val="both"/>
        <w:rPr>
          <w:sz w:val="32"/>
          <w:szCs w:val="32"/>
        </w:rPr>
      </w:pPr>
      <w:r w:rsidRPr="00213554">
        <w:rPr>
          <w:sz w:val="32"/>
          <w:szCs w:val="32"/>
        </w:rPr>
        <w:t>Минеральное волокно на основе отсевов дробления гранит</w:t>
      </w:r>
      <w:bookmarkStart w:id="0" w:name="_GoBack"/>
      <w:bookmarkEnd w:id="0"/>
      <w:r w:rsidRPr="00213554">
        <w:rPr>
          <w:sz w:val="32"/>
          <w:szCs w:val="32"/>
        </w:rPr>
        <w:t>оидных пород РБ.</w:t>
      </w:r>
    </w:p>
    <w:p w:rsidR="00213554" w:rsidRPr="00213554" w:rsidRDefault="00213554" w:rsidP="00213554">
      <w:pPr>
        <w:pStyle w:val="a4"/>
        <w:numPr>
          <w:ilvl w:val="0"/>
          <w:numId w:val="1"/>
        </w:numPr>
        <w:spacing w:after="0"/>
        <w:ind w:left="709" w:hanging="709"/>
        <w:contextualSpacing w:val="0"/>
        <w:jc w:val="both"/>
        <w:rPr>
          <w:sz w:val="32"/>
          <w:szCs w:val="32"/>
        </w:rPr>
      </w:pPr>
      <w:r w:rsidRPr="00213554">
        <w:rPr>
          <w:rFonts w:eastAsia="Times New Roman"/>
          <w:sz w:val="32"/>
          <w:szCs w:val="32"/>
        </w:rPr>
        <w:t>Препарат биологический «</w:t>
      </w:r>
      <w:proofErr w:type="spellStart"/>
      <w:r w:rsidRPr="00213554">
        <w:rPr>
          <w:rFonts w:eastAsia="Times New Roman"/>
          <w:sz w:val="32"/>
          <w:szCs w:val="32"/>
        </w:rPr>
        <w:t>Флебиопин</w:t>
      </w:r>
      <w:proofErr w:type="spellEnd"/>
      <w:r w:rsidRPr="00213554">
        <w:rPr>
          <w:rFonts w:eastAsia="Times New Roman"/>
          <w:sz w:val="32"/>
          <w:szCs w:val="32"/>
        </w:rPr>
        <w:t>»</w:t>
      </w:r>
    </w:p>
    <w:p w:rsidR="00213554" w:rsidRPr="00213554" w:rsidRDefault="00213554" w:rsidP="00213554">
      <w:pPr>
        <w:pStyle w:val="a4"/>
        <w:numPr>
          <w:ilvl w:val="0"/>
          <w:numId w:val="1"/>
        </w:numPr>
        <w:spacing w:after="0"/>
        <w:ind w:left="709" w:hanging="709"/>
        <w:contextualSpacing w:val="0"/>
        <w:jc w:val="both"/>
        <w:rPr>
          <w:rFonts w:eastAsia="Calibri"/>
          <w:color w:val="auto"/>
          <w:sz w:val="32"/>
          <w:szCs w:val="32"/>
          <w:lang w:eastAsia="ru-RU"/>
        </w:rPr>
      </w:pPr>
      <w:r w:rsidRPr="00213554">
        <w:rPr>
          <w:rFonts w:eastAsia="Calibri"/>
          <w:color w:val="auto"/>
          <w:sz w:val="32"/>
          <w:szCs w:val="32"/>
          <w:lang w:eastAsia="ru-RU"/>
        </w:rPr>
        <w:t>Смальта для реставрационных работ</w:t>
      </w:r>
    </w:p>
    <w:p w:rsidR="00213554" w:rsidRPr="00213554" w:rsidRDefault="00213554" w:rsidP="00213554">
      <w:pPr>
        <w:pStyle w:val="a4"/>
        <w:numPr>
          <w:ilvl w:val="0"/>
          <w:numId w:val="1"/>
        </w:numPr>
        <w:spacing w:after="0" w:line="260" w:lineRule="exact"/>
        <w:ind w:left="709" w:hanging="709"/>
        <w:contextualSpacing w:val="0"/>
        <w:jc w:val="both"/>
        <w:rPr>
          <w:rFonts w:eastAsia="Calibri"/>
          <w:sz w:val="32"/>
          <w:szCs w:val="32"/>
        </w:rPr>
      </w:pPr>
      <w:r w:rsidRPr="00213554">
        <w:rPr>
          <w:rFonts w:eastAsia="Calibri"/>
          <w:sz w:val="32"/>
          <w:szCs w:val="32"/>
        </w:rPr>
        <w:t>Терморадиационная сушильная установка для лакокрасочных покрытий изделий из древесины</w:t>
      </w:r>
    </w:p>
    <w:p w:rsidR="00213554" w:rsidRPr="00213554" w:rsidRDefault="00213554" w:rsidP="00213554">
      <w:pPr>
        <w:pStyle w:val="a4"/>
        <w:numPr>
          <w:ilvl w:val="0"/>
          <w:numId w:val="1"/>
        </w:numPr>
        <w:spacing w:after="0"/>
        <w:ind w:left="709" w:hanging="709"/>
        <w:contextualSpacing w:val="0"/>
        <w:jc w:val="both"/>
        <w:rPr>
          <w:sz w:val="32"/>
          <w:szCs w:val="32"/>
        </w:rPr>
      </w:pPr>
      <w:r w:rsidRPr="00213554">
        <w:rPr>
          <w:sz w:val="32"/>
          <w:szCs w:val="32"/>
        </w:rPr>
        <w:t xml:space="preserve">Технология переработки смешанных </w:t>
      </w:r>
      <w:proofErr w:type="spellStart"/>
      <w:r w:rsidRPr="00213554">
        <w:rPr>
          <w:sz w:val="32"/>
          <w:szCs w:val="32"/>
        </w:rPr>
        <w:t>полимерсодержащих</w:t>
      </w:r>
      <w:proofErr w:type="spellEnd"/>
      <w:r w:rsidRPr="00213554">
        <w:rPr>
          <w:sz w:val="32"/>
          <w:szCs w:val="32"/>
        </w:rPr>
        <w:t xml:space="preserve"> отходов</w:t>
      </w:r>
    </w:p>
    <w:p w:rsidR="00213554" w:rsidRPr="00213554" w:rsidRDefault="00213554" w:rsidP="00213554">
      <w:pPr>
        <w:pStyle w:val="a4"/>
        <w:numPr>
          <w:ilvl w:val="0"/>
          <w:numId w:val="1"/>
        </w:numPr>
        <w:spacing w:after="0"/>
        <w:ind w:left="709" w:hanging="709"/>
        <w:contextualSpacing w:val="0"/>
        <w:jc w:val="both"/>
        <w:rPr>
          <w:sz w:val="32"/>
          <w:szCs w:val="32"/>
        </w:rPr>
      </w:pPr>
      <w:r w:rsidRPr="00213554">
        <w:rPr>
          <w:sz w:val="32"/>
          <w:szCs w:val="32"/>
        </w:rPr>
        <w:t>Фарфоровые глазури повышенной белизны</w:t>
      </w:r>
    </w:p>
    <w:sectPr w:rsidR="00213554" w:rsidRPr="00213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71E8"/>
    <w:multiLevelType w:val="hybridMultilevel"/>
    <w:tmpl w:val="288E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54"/>
    <w:rsid w:val="0014568E"/>
    <w:rsid w:val="00213554"/>
    <w:rsid w:val="004E7D4F"/>
    <w:rsid w:val="0062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45C5"/>
  <w15:chartTrackingRefBased/>
  <w15:docId w15:val="{864201CA-6B46-42F7-BB18-0905F2AD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554"/>
    <w:pPr>
      <w:spacing w:after="160" w:line="259" w:lineRule="auto"/>
    </w:pPr>
    <w:rPr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554"/>
    <w:rPr>
      <w:b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2022-01-14T11:25:00Z</dcterms:created>
  <dcterms:modified xsi:type="dcterms:W3CDTF">2022-01-14T11:30:00Z</dcterms:modified>
</cp:coreProperties>
</file>